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4" w:rsidRPr="00564783" w:rsidRDefault="00000034" w:rsidP="00000034">
      <w:pPr>
        <w:pStyle w:val="Title"/>
        <w:spacing w:before="240"/>
        <w:jc w:val="center"/>
        <w:rPr>
          <w:rFonts w:ascii="ITC Avant Garde Std Bk" w:hAnsi="ITC Avant Garde Std Bk"/>
          <w:color w:val="000000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i/>
          <w:iCs/>
          <w:color w:val="000000"/>
          <w:sz w:val="22"/>
          <w:szCs w:val="22"/>
          <w:lang w:val="en-GB"/>
        </w:rPr>
        <w:br/>
      </w:r>
      <w:r w:rsidRPr="00564783">
        <w:rPr>
          <w:rFonts w:ascii="ITC Avant Garde Std Bk" w:hAnsi="ITC Avant Garde Std Bk"/>
          <w:color w:val="000000"/>
          <w:sz w:val="20"/>
          <w:szCs w:val="20"/>
          <w:lang w:val="en-GB"/>
        </w:rPr>
        <w:t>EUROPEAN COIL COATING ASSOCIATION</w:t>
      </w:r>
      <w:r w:rsidR="00134080" w:rsidRPr="00564783">
        <w:rPr>
          <w:rFonts w:ascii="ITC Avant Garde Std Bk" w:hAnsi="ITC Avant Garde Std Bk"/>
          <w:color w:val="000000"/>
          <w:sz w:val="20"/>
          <w:szCs w:val="20"/>
          <w:lang w:val="en-GB"/>
        </w:rPr>
        <w:t xml:space="preserve"> A.I.S.B.L</w:t>
      </w:r>
    </w:p>
    <w:p w:rsidR="00000034" w:rsidRPr="00564783" w:rsidRDefault="00000034" w:rsidP="00000034">
      <w:pPr>
        <w:pStyle w:val="BodyTextIndent"/>
        <w:spacing w:before="240"/>
        <w:jc w:val="center"/>
        <w:rPr>
          <w:rFonts w:ascii="ITC Avant Garde Std Bk" w:hAnsi="ITC Avant Garde Std Bk"/>
          <w:b/>
          <w:sz w:val="20"/>
          <w:szCs w:val="20"/>
          <w:lang w:val="en-GB"/>
        </w:rPr>
      </w:pPr>
      <w:r w:rsidRPr="00564783">
        <w:rPr>
          <w:rFonts w:ascii="ITC Avant Garde Std Bk" w:hAnsi="ITC Avant Garde Std Bk"/>
          <w:b/>
          <w:sz w:val="20"/>
          <w:szCs w:val="20"/>
          <w:lang w:val="en-GB"/>
        </w:rPr>
        <w:t>ECCA PREMIUM® QUALITY AND SUSTAINABILITY LABEL</w:t>
      </w:r>
    </w:p>
    <w:p w:rsidR="00000034" w:rsidRPr="00564783" w:rsidRDefault="00000034" w:rsidP="00000034">
      <w:pPr>
        <w:pStyle w:val="BodyTextIndent"/>
        <w:spacing w:before="240"/>
        <w:jc w:val="center"/>
        <w:rPr>
          <w:rFonts w:ascii="ITC Avant Garde Std Bk" w:hAnsi="ITC Avant Garde Std Bk"/>
          <w:b/>
          <w:sz w:val="20"/>
          <w:szCs w:val="20"/>
          <w:lang w:val="en-GB"/>
        </w:rPr>
      </w:pPr>
      <w:r w:rsidRPr="00564783">
        <w:rPr>
          <w:rFonts w:ascii="ITC Avant Garde Std Bk" w:hAnsi="ITC Avant Garde Std Bk"/>
          <w:b/>
          <w:sz w:val="20"/>
          <w:szCs w:val="20"/>
          <w:lang w:val="en-GB"/>
        </w:rPr>
        <w:t xml:space="preserve"> </w:t>
      </w:r>
      <w:r w:rsidR="0028184A" w:rsidRPr="00564783">
        <w:rPr>
          <w:rFonts w:ascii="ITC Avant Garde Std Bk" w:hAnsi="ITC Avant Garde Std Bk"/>
          <w:b/>
          <w:sz w:val="20"/>
          <w:szCs w:val="20"/>
          <w:lang w:val="en-GB"/>
        </w:rPr>
        <w:t>“</w:t>
      </w:r>
      <w:r w:rsidR="006C044C">
        <w:rPr>
          <w:rFonts w:ascii="ITC Avant Garde Std Bk" w:hAnsi="ITC Avant Garde Std Bk"/>
          <w:b/>
          <w:sz w:val="20"/>
          <w:szCs w:val="20"/>
          <w:lang w:val="en-GB"/>
        </w:rPr>
        <w:t xml:space="preserve">ECCA PREMIUM </w:t>
      </w:r>
      <w:r w:rsidR="008F4C3D" w:rsidRPr="00564783">
        <w:rPr>
          <w:rFonts w:ascii="ITC Avant Garde Std Bk" w:hAnsi="ITC Avant Garde Std Bk"/>
          <w:b/>
          <w:sz w:val="20"/>
          <w:szCs w:val="20"/>
          <w:lang w:val="en-GB"/>
        </w:rPr>
        <w:t>APPROVED INSPECTING ORGANISATION</w:t>
      </w:r>
      <w:r w:rsidR="0028184A" w:rsidRPr="00564783">
        <w:rPr>
          <w:rFonts w:ascii="ITC Avant Garde Std Bk" w:hAnsi="ITC Avant Garde Std Bk"/>
          <w:b/>
          <w:sz w:val="20"/>
          <w:szCs w:val="20"/>
          <w:lang w:val="en-GB"/>
        </w:rPr>
        <w:t>”</w:t>
      </w:r>
      <w:r w:rsidRPr="00564783">
        <w:rPr>
          <w:rFonts w:ascii="ITC Avant Garde Std Bk" w:hAnsi="ITC Avant Garde Std Bk"/>
          <w:b/>
          <w:sz w:val="20"/>
          <w:szCs w:val="20"/>
          <w:lang w:val="en-GB"/>
        </w:rPr>
        <w:t xml:space="preserve"> AGREEMENT</w:t>
      </w:r>
    </w:p>
    <w:p w:rsidR="00C03195" w:rsidRPr="00564783" w:rsidRDefault="00C03195" w:rsidP="00000034">
      <w:pPr>
        <w:pStyle w:val="BodyTextIndent"/>
        <w:spacing w:before="240"/>
        <w:jc w:val="both"/>
        <w:rPr>
          <w:rFonts w:ascii="ITC Avant Garde Std Bk" w:hAnsi="ITC Avant Garde Std Bk"/>
          <w:color w:val="000000"/>
          <w:sz w:val="20"/>
          <w:szCs w:val="20"/>
          <w:lang w:val="en-GB"/>
        </w:rPr>
      </w:pPr>
    </w:p>
    <w:p w:rsidR="00000034" w:rsidRPr="00564783" w:rsidRDefault="00000034" w:rsidP="00000034">
      <w:pPr>
        <w:pStyle w:val="BodyTextIndent"/>
        <w:spacing w:before="240"/>
        <w:jc w:val="both"/>
        <w:rPr>
          <w:rFonts w:ascii="ITC Avant Garde Std Bk" w:hAnsi="ITC Avant Garde Std Bk"/>
          <w:color w:val="000000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color w:val="000000"/>
          <w:sz w:val="20"/>
          <w:szCs w:val="20"/>
          <w:lang w:val="en-GB"/>
        </w:rPr>
        <w:t>THIS AGREEMENT is entered into by and between:</w:t>
      </w:r>
    </w:p>
    <w:p w:rsidR="00000034" w:rsidRPr="00564783" w:rsidRDefault="00000034" w:rsidP="00000034">
      <w:pPr>
        <w:pStyle w:val="Default"/>
        <w:spacing w:before="240"/>
        <w:jc w:val="both"/>
        <w:rPr>
          <w:rFonts w:ascii="ITC Avant Garde Std Bk" w:hAnsi="ITC Avant Garde Std Bk"/>
          <w:iCs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the “EUROPEAN COIL COATING ASSOCIATION </w:t>
      </w:r>
      <w:r w:rsidR="00134080" w:rsidRPr="00564783">
        <w:rPr>
          <w:rFonts w:ascii="ITC Avant Garde Std Bk" w:hAnsi="ITC Avant Garde Std Bk"/>
          <w:iCs/>
          <w:sz w:val="20"/>
          <w:szCs w:val="20"/>
          <w:lang w:val="en-GB"/>
        </w:rPr>
        <w:t>A.I.S.B.L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” (hereinafter referred to as the </w:t>
      </w:r>
      <w:r w:rsidRPr="00564783">
        <w:rPr>
          <w:rFonts w:ascii="ITC Avant Garde Std Bk" w:hAnsi="ITC Avant Garde Std Bk"/>
          <w:iCs/>
          <w:sz w:val="20"/>
          <w:szCs w:val="20"/>
          <w:lang w:val="en-GB"/>
        </w:rPr>
        <w:t xml:space="preserve">“ECCA”), an international non-profit association incorporated in Belgium having its registered office at </w:t>
      </w:r>
      <w:r w:rsidR="000D16CD">
        <w:rPr>
          <w:rFonts w:ascii="ITC Avant Garde Std Bk" w:hAnsi="ITC Avant Garde Std Bk"/>
          <w:iCs/>
          <w:sz w:val="20"/>
          <w:szCs w:val="20"/>
          <w:lang w:val="en-GB"/>
        </w:rPr>
        <w:t xml:space="preserve">Avenue de </w:t>
      </w:r>
      <w:proofErr w:type="spellStart"/>
      <w:r w:rsidR="000D16CD">
        <w:rPr>
          <w:rFonts w:ascii="ITC Avant Garde Std Bk" w:hAnsi="ITC Avant Garde Std Bk"/>
          <w:iCs/>
          <w:sz w:val="20"/>
          <w:szCs w:val="20"/>
          <w:lang w:val="en-GB"/>
        </w:rPr>
        <w:t>Tervuren</w:t>
      </w:r>
      <w:proofErr w:type="spellEnd"/>
      <w:r w:rsidR="000D16CD">
        <w:rPr>
          <w:rFonts w:ascii="ITC Avant Garde Std Bk" w:hAnsi="ITC Avant Garde Std Bk"/>
          <w:iCs/>
          <w:sz w:val="20"/>
          <w:szCs w:val="20"/>
          <w:lang w:val="en-GB"/>
        </w:rPr>
        <w:t xml:space="preserve"> 273</w:t>
      </w:r>
      <w:r w:rsidRPr="00564783">
        <w:rPr>
          <w:rFonts w:ascii="ITC Avant Garde Std Bk" w:hAnsi="ITC Avant Garde Std Bk"/>
          <w:iCs/>
          <w:sz w:val="20"/>
          <w:szCs w:val="20"/>
          <w:lang w:val="en-GB"/>
        </w:rPr>
        <w:t>, 1</w:t>
      </w:r>
      <w:r w:rsidR="000D16CD">
        <w:rPr>
          <w:rFonts w:ascii="ITC Avant Garde Std Bk" w:hAnsi="ITC Avant Garde Std Bk"/>
          <w:iCs/>
          <w:sz w:val="20"/>
          <w:szCs w:val="20"/>
          <w:lang w:val="en-GB"/>
        </w:rPr>
        <w:t>150</w:t>
      </w:r>
      <w:bookmarkStart w:id="0" w:name="_GoBack"/>
      <w:bookmarkEnd w:id="0"/>
      <w:r w:rsidRPr="00564783">
        <w:rPr>
          <w:rFonts w:ascii="ITC Avant Garde Std Bk" w:hAnsi="ITC Avant Garde Std Bk"/>
          <w:iCs/>
          <w:sz w:val="20"/>
          <w:szCs w:val="20"/>
          <w:lang w:val="en-GB"/>
        </w:rPr>
        <w:t xml:space="preserve"> Brussels</w:t>
      </w:r>
      <w:r w:rsidR="0028184A" w:rsidRPr="00564783">
        <w:rPr>
          <w:rFonts w:ascii="ITC Avant Garde Std Bk" w:hAnsi="ITC Avant Garde Std Bk"/>
          <w:iCs/>
          <w:sz w:val="20"/>
          <w:szCs w:val="20"/>
          <w:lang w:val="en-GB"/>
        </w:rPr>
        <w:t>,</w:t>
      </w:r>
      <w:r w:rsidR="0028184A" w:rsidRPr="00564783">
        <w:rPr>
          <w:rFonts w:ascii="ITC Avant Garde Std Bk" w:hAnsi="ITC Avant Garde Std Bk"/>
          <w:sz w:val="20"/>
          <w:szCs w:val="20"/>
        </w:rPr>
        <w:t xml:space="preserve"> </w:t>
      </w:r>
      <w:r w:rsidR="0028184A" w:rsidRPr="00564783">
        <w:rPr>
          <w:rFonts w:ascii="ITC Avant Garde Std Bk" w:hAnsi="ITC Avant Garde Std Bk"/>
          <w:iCs/>
          <w:sz w:val="20"/>
          <w:szCs w:val="20"/>
          <w:lang w:val="en-GB"/>
        </w:rPr>
        <w:t>Belgium, represented by Yvonne Barcelona, Managing Director</w:t>
      </w:r>
    </w:p>
    <w:p w:rsidR="00000034" w:rsidRPr="00564783" w:rsidRDefault="00000034" w:rsidP="00000034">
      <w:pPr>
        <w:pStyle w:val="Default"/>
        <w:spacing w:before="240"/>
        <w:jc w:val="both"/>
        <w:rPr>
          <w:rFonts w:ascii="ITC Avant Garde Std Bk" w:hAnsi="ITC Avant Garde Std Bk"/>
          <w:iCs/>
          <w:sz w:val="20"/>
          <w:szCs w:val="20"/>
          <w:lang w:val="en-GB"/>
        </w:rPr>
      </w:pPr>
      <w:proofErr w:type="gramStart"/>
      <w:r w:rsidRPr="00564783">
        <w:rPr>
          <w:rFonts w:ascii="ITC Avant Garde Std Bk" w:hAnsi="ITC Avant Garde Std Bk"/>
          <w:iCs/>
          <w:sz w:val="20"/>
          <w:szCs w:val="20"/>
          <w:lang w:val="en-GB"/>
        </w:rPr>
        <w:t>and</w:t>
      </w:r>
      <w:proofErr w:type="gramEnd"/>
    </w:p>
    <w:p w:rsidR="0031771F" w:rsidRPr="00564783" w:rsidRDefault="0031771F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_______________________________________ (hereinafter referred to as the “</w:t>
      </w:r>
      <w:r w:rsidR="004914F7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28369C" w:rsidRPr="00564783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>”), __________________ incorporated in ______________ having its registered office at ______________________</w:t>
      </w:r>
      <w:r w:rsidR="0028184A" w:rsidRPr="00564783">
        <w:rPr>
          <w:rFonts w:ascii="ITC Avant Garde Std Bk" w:hAnsi="ITC Avant Garde Std Bk"/>
          <w:sz w:val="20"/>
          <w:szCs w:val="20"/>
          <w:lang w:val="en-GB"/>
        </w:rPr>
        <w:t>, represented by NAME, CAPACITY</w:t>
      </w:r>
    </w:p>
    <w:p w:rsidR="0031771F" w:rsidRPr="00564783" w:rsidRDefault="0031771F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with respect to the </w:t>
      </w:r>
      <w:r w:rsidR="0028369C" w:rsidRPr="00564783">
        <w:rPr>
          <w:rFonts w:ascii="ITC Avant Garde Std Bk" w:hAnsi="ITC Avant Garde Std Bk"/>
          <w:sz w:val="20"/>
          <w:szCs w:val="20"/>
          <w:lang w:val="en-GB"/>
        </w:rPr>
        <w:t>Inspecting organisation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’s participation in the </w:t>
      </w:r>
      <w:r w:rsidR="00F649F4" w:rsidRPr="00564783">
        <w:rPr>
          <w:rFonts w:ascii="ITC Avant Garde Std Bk" w:hAnsi="ITC Avant Garde Std Bk"/>
          <w:sz w:val="20"/>
          <w:szCs w:val="20"/>
          <w:lang w:val="en-GB"/>
        </w:rPr>
        <w:t xml:space="preserve">ECCA Premium® quality and sustainability label scheme, and all associated ECCA Premium® documents, as the same may be amended from time to time (hereinafter referred to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as the “Label S</w:t>
      </w:r>
      <w:r w:rsidR="00F649F4" w:rsidRPr="00564783">
        <w:rPr>
          <w:rFonts w:ascii="ITC Avant Garde Std Bk" w:hAnsi="ITC Avant Garde Std Bk"/>
          <w:sz w:val="20"/>
          <w:szCs w:val="20"/>
          <w:lang w:val="en-GB"/>
        </w:rPr>
        <w:t>cheme”).</w:t>
      </w:r>
    </w:p>
    <w:p w:rsidR="00F649F4" w:rsidRPr="00564783" w:rsidRDefault="00F649F4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WHEREAS, the ECCA is an international non-profit association whose mission is to promote the use of prepainted metal as the environmentally sound, the cost effective and the high quality method of finishing, including developing a quality and sustainability label for such products and materials; and</w:t>
      </w:r>
    </w:p>
    <w:p w:rsidR="00F649F4" w:rsidRPr="00564783" w:rsidRDefault="00F649F4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WHEREAS, the ECCA has developed, published, sponsored</w:t>
      </w:r>
      <w:r w:rsidR="00777048">
        <w:rPr>
          <w:rFonts w:ascii="ITC Avant Garde Std Bk" w:hAnsi="ITC Avant Garde Std Bk"/>
          <w:sz w:val="20"/>
          <w:szCs w:val="20"/>
          <w:lang w:val="en-GB"/>
        </w:rPr>
        <w:t xml:space="preserve"> and now administers the Label S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cheme; and </w:t>
      </w:r>
    </w:p>
    <w:p w:rsidR="0031771F" w:rsidRPr="00564783" w:rsidRDefault="0031771F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WHEREAS, the </w:t>
      </w:r>
      <w:r w:rsidR="00DC2BF5" w:rsidRPr="00564783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28369C" w:rsidRPr="00564783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 is in the business of</w:t>
      </w:r>
      <w:r w:rsidR="00F649F4" w:rsidRPr="00564783">
        <w:rPr>
          <w:rFonts w:ascii="ITC Avant Garde Std Bk" w:hAnsi="ITC Avant Garde Std Bk"/>
          <w:sz w:val="20"/>
          <w:szCs w:val="20"/>
          <w:lang w:val="en-GB"/>
        </w:rPr>
        <w:t xml:space="preserve"> inspections and audits for the</w:t>
      </w:r>
      <w:r w:rsidR="00777048">
        <w:rPr>
          <w:rFonts w:ascii="ITC Avant Garde Std Bk" w:hAnsi="ITC Avant Garde Std Bk"/>
          <w:sz w:val="20"/>
          <w:szCs w:val="20"/>
          <w:lang w:val="en-GB"/>
        </w:rPr>
        <w:t xml:space="preserve"> Label S</w:t>
      </w:r>
      <w:r w:rsidR="00F649F4" w:rsidRPr="00564783">
        <w:rPr>
          <w:rFonts w:ascii="ITC Avant Garde Std Bk" w:hAnsi="ITC Avant Garde Std Bk"/>
          <w:sz w:val="20"/>
          <w:szCs w:val="20"/>
          <w:lang w:val="en-GB"/>
        </w:rPr>
        <w:t>cheme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>; and</w:t>
      </w:r>
    </w:p>
    <w:p w:rsidR="0031771F" w:rsidRPr="00564783" w:rsidRDefault="0031771F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HEREWITH the contracting parties agree and accept the following:</w:t>
      </w:r>
    </w:p>
    <w:p w:rsidR="0031771F" w:rsidRDefault="00F649F4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Subject to determination by ECCA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 xml:space="preserve"> that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28369C" w:rsidRPr="00564783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 xml:space="preserve"> qualifies, and continues to q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ualify, under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Label S</w:t>
      </w:r>
      <w:r w:rsidR="0028369C" w:rsidRPr="00564783">
        <w:rPr>
          <w:rFonts w:ascii="ITC Avant Garde Std Bk" w:hAnsi="ITC Avant Garde Std Bk"/>
          <w:sz w:val="20"/>
          <w:szCs w:val="20"/>
          <w:lang w:val="en-GB"/>
        </w:rPr>
        <w:t>cheme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>, EC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>C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>A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 xml:space="preserve"> grants to the </w:t>
      </w:r>
      <w:r w:rsidR="004914F7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0B49F8" w:rsidRPr="00564783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 xml:space="preserve"> for the term of this Agreement and any ex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>tensions, recognition as an ECCA Premium®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 xml:space="preserve">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Approved Inspecting O</w:t>
      </w:r>
      <w:r w:rsidR="000B49F8" w:rsidRPr="00564783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 xml:space="preserve"> pursuant to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Label S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>cheme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>.</w:t>
      </w:r>
    </w:p>
    <w:p w:rsidR="00777048" w:rsidRDefault="0031771F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>Ins</w:t>
      </w:r>
      <w:r w:rsidR="004914F7" w:rsidRPr="00777048">
        <w:rPr>
          <w:rFonts w:ascii="ITC Avant Garde Std Bk" w:hAnsi="ITC Avant Garde Std Bk"/>
          <w:sz w:val="20"/>
          <w:szCs w:val="20"/>
          <w:lang w:val="en-GB"/>
        </w:rPr>
        <w:t>pecting O</w:t>
      </w:r>
      <w:r w:rsidR="000B49F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acknowledges that it has received and read the 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>E</w:t>
      </w:r>
      <w:r w:rsidR="000B49F8" w:rsidRPr="00777048">
        <w:rPr>
          <w:rFonts w:ascii="ITC Avant Garde Std Bk" w:hAnsi="ITC Avant Garde Std Bk"/>
          <w:sz w:val="20"/>
          <w:szCs w:val="20"/>
          <w:lang w:val="en-GB"/>
        </w:rPr>
        <w:t xml:space="preserve">CCA Premium® Specifications for Aluminium and Steel substrates, 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>ECCA Premium® Procedural Regulations</w:t>
      </w:r>
      <w:r w:rsidR="000B49F8" w:rsidRPr="00777048">
        <w:rPr>
          <w:rFonts w:ascii="ITC Avant Garde Std Bk" w:hAnsi="ITC Avant Garde Std Bk"/>
          <w:sz w:val="20"/>
          <w:szCs w:val="20"/>
          <w:lang w:val="en-GB"/>
        </w:rPr>
        <w:t xml:space="preserve"> and Requirements</w:t>
      </w:r>
      <w:r w:rsidR="00777048">
        <w:rPr>
          <w:rFonts w:ascii="ITC Avant Garde Std Bk" w:hAnsi="ITC Avant Garde Std Bk"/>
          <w:sz w:val="20"/>
          <w:szCs w:val="20"/>
          <w:lang w:val="en-GB"/>
        </w:rPr>
        <w:t xml:space="preserve"> for Inspectors and Inspecting O</w:t>
      </w:r>
      <w:r w:rsidR="000B49F8" w:rsidRPr="00777048">
        <w:rPr>
          <w:rFonts w:ascii="ITC Avant Garde Std Bk" w:hAnsi="ITC Avant Garde Std Bk"/>
          <w:sz w:val="20"/>
          <w:szCs w:val="20"/>
          <w:lang w:val="en-GB"/>
        </w:rPr>
        <w:t>rganisations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 xml:space="preserve"> and agrees to be bound by their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terms, as they may be amended from time to time, as well as </w:t>
      </w:r>
      <w:r w:rsidR="00970CBD" w:rsidRPr="00777048">
        <w:rPr>
          <w:rFonts w:ascii="ITC Avant Garde Std Bk" w:hAnsi="ITC Avant Garde Std Bk"/>
          <w:sz w:val="20"/>
          <w:szCs w:val="20"/>
          <w:lang w:val="en-GB"/>
        </w:rPr>
        <w:t xml:space="preserve">by 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any applicable administrative and implement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>ing documents issued by the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(hereinafter referred to collectively as the “Requirements”). The </w:t>
      </w:r>
      <w:r w:rsidR="000B49F8" w:rsidRPr="00777048">
        <w:rPr>
          <w:rFonts w:ascii="ITC Avant Garde Std Bk" w:hAnsi="ITC Avant Garde Std Bk"/>
          <w:sz w:val="20"/>
          <w:szCs w:val="20"/>
          <w:lang w:val="en-GB"/>
        </w:rPr>
        <w:t>Inspecting organisation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agrees to </w:t>
      </w:r>
      <w:r w:rsidR="000B49F8" w:rsidRPr="00777048">
        <w:rPr>
          <w:rFonts w:ascii="ITC Avant Garde Std Bk" w:hAnsi="ITC Avant Garde Std Bk"/>
          <w:sz w:val="20"/>
          <w:szCs w:val="20"/>
          <w:lang w:val="en-GB"/>
        </w:rPr>
        <w:t>nominate (an) Inspector(s) fulfilling the Requirements to</w:t>
      </w:r>
      <w:r w:rsidR="00C1381F" w:rsidRPr="00777048">
        <w:rPr>
          <w:rFonts w:ascii="ITC Avant Garde Std Bk" w:hAnsi="ITC Avant Garde Std Bk"/>
          <w:sz w:val="20"/>
          <w:szCs w:val="20"/>
          <w:lang w:val="en-GB"/>
        </w:rPr>
        <w:t xml:space="preserve"> the Label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S</w:t>
      </w:r>
      <w:r w:rsidR="00C1381F" w:rsidRPr="00777048">
        <w:rPr>
          <w:rFonts w:ascii="ITC Avant Garde Std Bk" w:hAnsi="ITC Avant Garde Std Bk"/>
          <w:sz w:val="20"/>
          <w:szCs w:val="20"/>
          <w:lang w:val="en-GB"/>
        </w:rPr>
        <w:t>cheme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 xml:space="preserve">, with a 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lastRenderedPageBreak/>
        <w:t>commitment to</w:t>
      </w:r>
      <w:r w:rsidR="00C1381F" w:rsidRPr="00777048">
        <w:rPr>
          <w:rFonts w:ascii="ITC Avant Garde Std Bk" w:hAnsi="ITC Avant Garde Std Bk"/>
          <w:sz w:val="20"/>
          <w:szCs w:val="20"/>
          <w:lang w:val="en-GB"/>
        </w:rPr>
        <w:t xml:space="preserve"> 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a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 xml:space="preserve">) participate in an initial training and line visits organised by the ECCA, b) participate in an annual feedback session organised by the ECCA and c) 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cooper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>ate in any way requested by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in assuring that the terms of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Label S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>cheme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are being met and that accurate 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 xml:space="preserve">audit 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test reports are being issued by the 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Inspector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.</w:t>
      </w:r>
      <w:r w:rsidR="00A00FD3" w:rsidRPr="00777048">
        <w:rPr>
          <w:rFonts w:ascii="ITC Avant Garde Std Bk" w:hAnsi="ITC Avant Garde Std Bk"/>
          <w:sz w:val="20"/>
          <w:szCs w:val="20"/>
          <w:lang w:val="en-GB"/>
        </w:rPr>
        <w:t xml:space="preserve"> Initial training and annual feedback sessions are free of charge, travelling costs</w:t>
      </w:r>
      <w:r w:rsidR="008C2F41" w:rsidRPr="00777048">
        <w:rPr>
          <w:rFonts w:ascii="ITC Avant Garde Std Bk" w:hAnsi="ITC Avant Garde Std Bk"/>
          <w:sz w:val="20"/>
          <w:szCs w:val="20"/>
          <w:lang w:val="en-GB"/>
        </w:rPr>
        <w:t xml:space="preserve"> and accommodation costs, if any,</w:t>
      </w:r>
      <w:r w:rsidR="00A00FD3" w:rsidRPr="00777048">
        <w:rPr>
          <w:rFonts w:ascii="ITC Avant Garde Std Bk" w:hAnsi="ITC Avant Garde Std Bk"/>
          <w:sz w:val="20"/>
          <w:szCs w:val="20"/>
          <w:lang w:val="en-GB"/>
        </w:rPr>
        <w:t xml:space="preserve">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are to</w:t>
      </w:r>
      <w:r w:rsidR="00A00FD3" w:rsidRPr="00777048">
        <w:rPr>
          <w:rFonts w:ascii="ITC Avant Garde Std Bk" w:hAnsi="ITC Avant Garde Std Bk"/>
          <w:sz w:val="20"/>
          <w:szCs w:val="20"/>
          <w:lang w:val="en-GB"/>
        </w:rPr>
        <w:t xml:space="preserve"> be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borne</w:t>
      </w:r>
      <w:r w:rsidR="00A00FD3" w:rsidRPr="00777048">
        <w:rPr>
          <w:rFonts w:ascii="ITC Avant Garde Std Bk" w:hAnsi="ITC Avant Garde Std Bk"/>
          <w:sz w:val="20"/>
          <w:szCs w:val="20"/>
          <w:lang w:val="en-GB"/>
        </w:rPr>
        <w:t xml:space="preserve"> by the Inspecting Organisation.</w:t>
      </w:r>
    </w:p>
    <w:p w:rsidR="00777048" w:rsidRDefault="0031771F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0B49F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represents and warrants that at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 xml:space="preserve"> the time of application to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for accreditation and during the term of this Agreement and any extensions that </w:t>
      </w:r>
    </w:p>
    <w:p w:rsidR="00777048" w:rsidRDefault="0031771F" w:rsidP="00777048">
      <w:pPr>
        <w:pStyle w:val="Default"/>
        <w:numPr>
          <w:ilvl w:val="1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>the information submi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>tted in its application for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a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>pproval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was and is accurate and correct, </w:t>
      </w:r>
    </w:p>
    <w:p w:rsidR="00777048" w:rsidRDefault="0031771F" w:rsidP="00777048">
      <w:pPr>
        <w:pStyle w:val="Default"/>
        <w:numPr>
          <w:ilvl w:val="1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 xml:space="preserve"> has an ISO 17020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accreditation</w:t>
      </w:r>
      <w:r w:rsidR="00F649F4" w:rsidRPr="00777048">
        <w:rPr>
          <w:rFonts w:ascii="ITC Avant Garde Std Bk" w:hAnsi="ITC Avant Garde Std Bk"/>
          <w:sz w:val="20"/>
          <w:szCs w:val="20"/>
          <w:lang w:val="en-GB"/>
        </w:rPr>
        <w:t xml:space="preserve"> 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or agrees to be randomly audited by ECCA against ISO 17020 standard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, </w:t>
      </w:r>
    </w:p>
    <w:p w:rsidR="00777048" w:rsidRDefault="0031771F" w:rsidP="00777048">
      <w:pPr>
        <w:pStyle w:val="Default"/>
        <w:numPr>
          <w:ilvl w:val="1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>it has no significant ownership tie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 xml:space="preserve"> to or commercial interest in 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company 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producing prepainted metal or supplier to the coil coating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industry, and </w:t>
      </w:r>
    </w:p>
    <w:p w:rsidR="00777048" w:rsidRDefault="00777048" w:rsidP="00777048">
      <w:pPr>
        <w:pStyle w:val="Default"/>
        <w:spacing w:before="240"/>
        <w:ind w:left="360"/>
        <w:rPr>
          <w:rFonts w:ascii="ITC Avant Garde Std Bk" w:hAnsi="ITC Avant Garde Std Bk"/>
          <w:sz w:val="20"/>
          <w:szCs w:val="20"/>
          <w:lang w:val="en-GB"/>
        </w:rPr>
      </w:pPr>
      <w:proofErr w:type="gramStart"/>
      <w:r>
        <w:rPr>
          <w:rFonts w:ascii="ITC Avant Garde Std Bk" w:hAnsi="ITC Avant Garde Std Bk"/>
          <w:sz w:val="20"/>
          <w:szCs w:val="20"/>
          <w:lang w:val="en-GB"/>
        </w:rPr>
        <w:t>the</w:t>
      </w:r>
      <w:proofErr w:type="gramEnd"/>
      <w:r>
        <w:rPr>
          <w:rFonts w:ascii="ITC Avant Garde Std Bk" w:hAnsi="ITC Avant Garde Std Bk"/>
          <w:sz w:val="20"/>
          <w:szCs w:val="20"/>
          <w:lang w:val="en-GB"/>
        </w:rPr>
        <w:t xml:space="preserve"> Inspecting O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 xml:space="preserve"> shall inform ECCA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 in writing within 10 days of changes in its operations that make these representations and warranties untrue.</w:t>
      </w:r>
    </w:p>
    <w:p w:rsidR="0031771F" w:rsidRDefault="0031771F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C7213D" w:rsidRPr="00564783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 agrees to condu</w:t>
      </w:r>
      <w:r w:rsidR="009329DF" w:rsidRPr="00564783">
        <w:rPr>
          <w:rFonts w:ascii="ITC Avant Garde Std Bk" w:hAnsi="ITC Avant Garde Std Bk"/>
          <w:sz w:val="20"/>
          <w:szCs w:val="20"/>
          <w:lang w:val="en-GB"/>
        </w:rPr>
        <w:t>ct an on-going quality control p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rogramme to ensure that its </w:t>
      </w:r>
      <w:r w:rsidR="00C7213D" w:rsidRPr="00564783">
        <w:rPr>
          <w:rFonts w:ascii="ITC Avant Garde Std Bk" w:hAnsi="ITC Avant Garde Std Bk"/>
          <w:sz w:val="20"/>
          <w:szCs w:val="20"/>
          <w:lang w:val="en-GB"/>
        </w:rPr>
        <w:t>audit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 procedures continue to meet or exceed</w:t>
      </w:r>
      <w:r w:rsidR="00C7213D" w:rsidRPr="00564783">
        <w:rPr>
          <w:rFonts w:ascii="ITC Avant Garde Std Bk" w:hAnsi="ITC Avant Garde Std Bk"/>
          <w:sz w:val="20"/>
          <w:szCs w:val="20"/>
          <w:lang w:val="en-GB"/>
        </w:rPr>
        <w:t xml:space="preserve"> the requirements of the ISO 17020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>.</w:t>
      </w:r>
    </w:p>
    <w:p w:rsidR="00777048" w:rsidRDefault="0031771F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shall make no representation that test reports issued by it constitute the certification of tested products by EC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.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may (a) state that it is a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pproved by ECCA to perform audits and inspections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under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Label S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cheme and (b) use the ECCA Premium®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logo.</w:t>
      </w:r>
    </w:p>
    <w:p w:rsidR="00777048" w:rsidRDefault="0031771F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Any failure by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to comply with the terms and conditions of this Agreement or the Requirements may result in the immediate revocation of this Agreement, the discontinuance of accepting the 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Inspector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s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’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test reports, and liability for an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y other damages incurred by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. The determination of compliance by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9329DF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with the Re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quirements shall be made by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in its sole discretion.</w:t>
      </w:r>
    </w:p>
    <w:p w:rsidR="00777048" w:rsidRDefault="0031771F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9329DF"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 xml:space="preserve">Inspecting </w:t>
      </w:r>
      <w:r w:rsidR="00777048"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>O</w:t>
      </w:r>
      <w:r w:rsidR="009329DF"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>rganisation</w:t>
      </w:r>
      <w:r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 xml:space="preserve"> shal</w:t>
      </w:r>
      <w:r w:rsidR="00C7213D"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 xml:space="preserve">l have no rights to </w:t>
      </w:r>
      <w:r w:rsidR="00C31279"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>use or claim</w:t>
      </w:r>
      <w:r w:rsidR="00C7213D"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 xml:space="preserve"> the ECCA Premium®</w:t>
      </w:r>
      <w:r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 xml:space="preserve"> Label or Mark</w:t>
      </w:r>
      <w:r w:rsidR="00C31279"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 xml:space="preserve"> for</w:t>
      </w:r>
      <w:r w:rsidR="002B1E84"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 xml:space="preserve"> any of their own products or services</w:t>
      </w:r>
      <w:r w:rsidRPr="000B338E">
        <w:rPr>
          <w:rFonts w:ascii="ITC Avant Garde Std Bk" w:hAnsi="ITC Avant Garde Std Bk"/>
          <w:color w:val="auto"/>
          <w:sz w:val="20"/>
          <w:szCs w:val="20"/>
          <w:lang w:val="en-GB"/>
        </w:rPr>
        <w:t xml:space="preserve"> by reason of this Agreement.</w:t>
      </w:r>
    </w:p>
    <w:p w:rsidR="00777048" w:rsidRDefault="0031771F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Label S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cheme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(including its administrative provisions and dispute settlement provisions) ma</w:t>
      </w:r>
      <w:r w:rsidR="00C7213D" w:rsidRPr="00777048">
        <w:rPr>
          <w:rFonts w:ascii="ITC Avant Garde Std Bk" w:hAnsi="ITC Avant Garde Std Bk"/>
          <w:sz w:val="20"/>
          <w:szCs w:val="20"/>
          <w:lang w:val="en-GB"/>
        </w:rPr>
        <w:t>y be revised or modified by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from time to time and such revisions or modifications shall be deemed</w:t>
      </w:r>
      <w:r w:rsidR="00970CBD" w:rsidRPr="00777048">
        <w:rPr>
          <w:rFonts w:ascii="ITC Avant Garde Std Bk" w:hAnsi="ITC Avant Garde Std Bk"/>
          <w:sz w:val="20"/>
          <w:szCs w:val="20"/>
          <w:lang w:val="en-GB"/>
        </w:rPr>
        <w:t xml:space="preserve"> to be included in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the applicable Requirements referred to herein.</w:t>
      </w:r>
    </w:p>
    <w:p w:rsidR="00777048" w:rsidRDefault="00925343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>The ECCA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, its officers, directors, members, employees and counsel shall not be liable for any act or omission of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Organisation and the 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 shall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 (a) def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end any claims made against ECCA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, its officers, directors, members, employees and counsel, and (b) 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indemnify and hold harmless ECCA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>, its officers, directors, members, employees and counsel from any liabilit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y which may be imposed upon ECCA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, its officers, directors, members, employees and counsel from any and all damages or claims (including reasonable attorneys’ fees) resulting from or arising out of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rganisation’s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 acts or omissions,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’s participation in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 xml:space="preserve">Label Scheme, or Inspecting </w:t>
      </w:r>
      <w:r w:rsidR="00777048">
        <w:rPr>
          <w:rFonts w:ascii="ITC Avant Garde Std Bk" w:hAnsi="ITC Avant Garde Std Bk"/>
          <w:sz w:val="20"/>
          <w:szCs w:val="20"/>
          <w:lang w:val="en-GB"/>
        </w:rPr>
        <w:lastRenderedPageBreak/>
        <w:t>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>’s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reference to ECCA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>.</w:t>
      </w:r>
    </w:p>
    <w:p w:rsidR="00777048" w:rsidRDefault="0031771F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Insp</w:t>
      </w:r>
      <w:r w:rsidR="00777048">
        <w:rPr>
          <w:rFonts w:ascii="ITC Avant Garde Std Bk" w:hAnsi="ITC Avant Garde Std Bk"/>
          <w:sz w:val="20"/>
          <w:szCs w:val="20"/>
          <w:lang w:val="en-GB"/>
        </w:rPr>
        <w:t>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agrees to waive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 xml:space="preserve"> any and all claims against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, its officers, directors, members, employees and counsel and shall inde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>mnify and hold harmless EC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C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>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and its officers, directors, members, employees and counsel from any liability arising out of the acts or omissions of any officer, agent, employee or counsel of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in connection with or in any way relating to the c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>onduct of the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Premium® Label S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>cheme,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the du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>ties or responsibilities of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under this Agreement or the granting, administration or suspension of this Agreement.</w:t>
      </w:r>
    </w:p>
    <w:p w:rsidR="00777048" w:rsidRDefault="0031771F" w:rsidP="00777048">
      <w:pPr>
        <w:pStyle w:val="Default"/>
        <w:numPr>
          <w:ilvl w:val="0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This Agreement may 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>be suspended at any time by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in whole or in part in the event that</w:t>
      </w:r>
    </w:p>
    <w:p w:rsidR="00777048" w:rsidRDefault="0031771F" w:rsidP="00777048">
      <w:pPr>
        <w:pStyle w:val="Default"/>
        <w:numPr>
          <w:ilvl w:val="1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is using the Mark or Label without </w:t>
      </w:r>
      <w:r w:rsidR="0028184A" w:rsidRPr="00777048">
        <w:rPr>
          <w:rFonts w:ascii="ITC Avant Garde Std Bk" w:hAnsi="ITC Avant Garde Std Bk"/>
          <w:sz w:val="20"/>
          <w:szCs w:val="20"/>
          <w:lang w:val="en-GB"/>
        </w:rPr>
        <w:t>authorisation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;</w:t>
      </w:r>
    </w:p>
    <w:p w:rsidR="00777048" w:rsidRDefault="00777048" w:rsidP="00777048">
      <w:pPr>
        <w:pStyle w:val="Default"/>
        <w:numPr>
          <w:ilvl w:val="1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>
        <w:rPr>
          <w:rFonts w:ascii="ITC Avant Garde Std Bk" w:hAnsi="ITC Avant Garde Std Bk"/>
          <w:sz w:val="20"/>
          <w:szCs w:val="20"/>
          <w:lang w:val="en-GB"/>
        </w:rPr>
        <w:t>the 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 is using the recognition as ECC</w:t>
      </w:r>
      <w:r>
        <w:rPr>
          <w:rFonts w:ascii="ITC Avant Garde Std Bk" w:hAnsi="ITC Avant Garde Std Bk"/>
          <w:sz w:val="20"/>
          <w:szCs w:val="20"/>
          <w:lang w:val="en-GB"/>
        </w:rPr>
        <w:t>A Premium® Approved 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 xml:space="preserve">rganisation without </w:t>
      </w:r>
      <w:r w:rsidR="0028184A" w:rsidRPr="00777048">
        <w:rPr>
          <w:rFonts w:ascii="ITC Avant Garde Std Bk" w:hAnsi="ITC Avant Garde Std Bk"/>
          <w:sz w:val="20"/>
          <w:szCs w:val="20"/>
          <w:lang w:val="en-GB"/>
        </w:rPr>
        <w:t>authorisation</w:t>
      </w:r>
    </w:p>
    <w:p w:rsidR="00777048" w:rsidRDefault="00777048" w:rsidP="00777048">
      <w:pPr>
        <w:pStyle w:val="Default"/>
        <w:numPr>
          <w:ilvl w:val="1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>
        <w:rPr>
          <w:rFonts w:ascii="ITC Avant Garde Std Bk" w:hAnsi="ITC Avant Garde Std Bk"/>
          <w:sz w:val="20"/>
          <w:szCs w:val="20"/>
          <w:lang w:val="en-GB"/>
        </w:rPr>
        <w:t>the 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 is not complying with the Requirements;</w:t>
      </w:r>
    </w:p>
    <w:p w:rsidR="00777048" w:rsidRDefault="00777048" w:rsidP="00777048">
      <w:pPr>
        <w:pStyle w:val="Default"/>
        <w:numPr>
          <w:ilvl w:val="1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r>
        <w:rPr>
          <w:rFonts w:ascii="ITC Avant Garde Std Bk" w:hAnsi="ITC Avant Garde Std Bk"/>
          <w:sz w:val="20"/>
          <w:szCs w:val="20"/>
          <w:lang w:val="en-GB"/>
        </w:rPr>
        <w:t>the 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 is not complying with the terms of this Agreement;</w:t>
      </w:r>
    </w:p>
    <w:p w:rsidR="0031771F" w:rsidRPr="00777048" w:rsidRDefault="00777048" w:rsidP="00777048">
      <w:pPr>
        <w:pStyle w:val="Default"/>
        <w:numPr>
          <w:ilvl w:val="1"/>
          <w:numId w:val="1"/>
        </w:numPr>
        <w:spacing w:before="240"/>
        <w:rPr>
          <w:rFonts w:ascii="ITC Avant Garde Std Bk" w:hAnsi="ITC Avant Garde Std Bk"/>
          <w:sz w:val="20"/>
          <w:szCs w:val="20"/>
          <w:lang w:val="en-GB"/>
        </w:rPr>
      </w:pPr>
      <w:proofErr w:type="gramStart"/>
      <w:r>
        <w:rPr>
          <w:rFonts w:ascii="ITC Avant Garde Std Bk" w:hAnsi="ITC Avant Garde Std Bk"/>
          <w:sz w:val="20"/>
          <w:szCs w:val="20"/>
          <w:lang w:val="en-GB"/>
        </w:rPr>
        <w:t>the</w:t>
      </w:r>
      <w:proofErr w:type="gramEnd"/>
      <w:r>
        <w:rPr>
          <w:rFonts w:ascii="ITC Avant Garde Std Bk" w:hAnsi="ITC Avant Garde Std Bk"/>
          <w:sz w:val="20"/>
          <w:szCs w:val="20"/>
          <w:lang w:val="en-GB"/>
        </w:rPr>
        <w:t xml:space="preserve"> 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 is found to have wilfully failed to follow applicable procedures or displayed a pattern of issuing inaccurate 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>audit</w:t>
      </w:r>
      <w:r w:rsidR="0031771F" w:rsidRPr="00777048">
        <w:rPr>
          <w:rFonts w:ascii="ITC Avant Garde Std Bk" w:hAnsi="ITC Avant Garde Std Bk"/>
          <w:sz w:val="20"/>
          <w:szCs w:val="20"/>
          <w:lang w:val="en-GB"/>
        </w:rPr>
        <w:t xml:space="preserve"> reports.</w:t>
      </w:r>
    </w:p>
    <w:p w:rsidR="0031771F" w:rsidRPr="00564783" w:rsidRDefault="00925343" w:rsidP="00777048">
      <w:pPr>
        <w:pStyle w:val="Default"/>
        <w:spacing w:before="240"/>
        <w:ind w:left="36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ECCA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 xml:space="preserve"> shall give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564783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 xml:space="preserve"> written notice of the suspension of all or any part of this Agreement. Such notice shall set forth the ground or grounds of suspension and shall set forth a statement of facts supporting such grounds.</w:t>
      </w:r>
    </w:p>
    <w:p w:rsidR="0031771F" w:rsidRDefault="0031771F" w:rsidP="00777048">
      <w:pPr>
        <w:pStyle w:val="Default"/>
        <w:numPr>
          <w:ilvl w:val="0"/>
          <w:numId w:val="1"/>
        </w:numPr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This Agreement shall be in force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 xml:space="preserve">for a three year-period from the date of its signature 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and shall be automatically renewed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for another three year-period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, unless terminated or suspended in accordance with other terms of this Agreement. The Agreement may be terminated at any time by the </w:t>
      </w:r>
      <w:r w:rsidR="00777048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564783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035EB3">
        <w:rPr>
          <w:rFonts w:ascii="ITC Avant Garde Std Bk" w:hAnsi="ITC Avant Garde Std Bk"/>
          <w:sz w:val="20"/>
          <w:szCs w:val="20"/>
          <w:lang w:val="en-GB"/>
        </w:rPr>
        <w:t xml:space="preserve"> or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 by</w:t>
      </w:r>
      <w:r w:rsidR="00035EB3">
        <w:rPr>
          <w:rFonts w:ascii="ITC Avant Garde Std Bk" w:hAnsi="ITC Avant Garde Std Bk"/>
          <w:sz w:val="20"/>
          <w:szCs w:val="20"/>
          <w:lang w:val="en-GB"/>
        </w:rPr>
        <w:t xml:space="preserve"> ECCA by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 xml:space="preserve"> giving sixty (60) days advance writt</w:t>
      </w:r>
      <w:r w:rsidR="00925343" w:rsidRPr="00564783">
        <w:rPr>
          <w:rFonts w:ascii="ITC Avant Garde Std Bk" w:hAnsi="ITC Avant Garde Std Bk"/>
          <w:sz w:val="20"/>
          <w:szCs w:val="20"/>
          <w:lang w:val="en-GB"/>
        </w:rPr>
        <w:t xml:space="preserve">en notice of termination to </w:t>
      </w:r>
      <w:r w:rsidR="00035EB3">
        <w:rPr>
          <w:rFonts w:ascii="ITC Avant Garde Std Bk" w:hAnsi="ITC Avant Garde Std Bk"/>
          <w:sz w:val="20"/>
          <w:szCs w:val="20"/>
          <w:lang w:val="en-GB"/>
        </w:rPr>
        <w:t>the second party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>.</w:t>
      </w:r>
    </w:p>
    <w:p w:rsidR="00777048" w:rsidRDefault="0031771F" w:rsidP="0031771F">
      <w:pPr>
        <w:pStyle w:val="Default"/>
        <w:numPr>
          <w:ilvl w:val="0"/>
          <w:numId w:val="1"/>
        </w:numPr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In the event of the suspension or termination of this Agreement, the 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 xml:space="preserve">Inspecting </w:t>
      </w:r>
      <w:r w:rsidR="0019198E">
        <w:rPr>
          <w:rFonts w:ascii="ITC Avant Garde Std Bk" w:hAnsi="ITC Avant Garde Std Bk"/>
          <w:sz w:val="20"/>
          <w:szCs w:val="20"/>
          <w:lang w:val="en-GB"/>
        </w:rPr>
        <w:t>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shal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>l immediately cease issuing ECCA Premium® audit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reports or representing that it is an 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 xml:space="preserve">ECCA Premium® </w:t>
      </w:r>
      <w:r w:rsidR="0019198E">
        <w:rPr>
          <w:rFonts w:ascii="ITC Avant Garde Std Bk" w:hAnsi="ITC Avant Garde Std Bk"/>
          <w:sz w:val="20"/>
          <w:szCs w:val="20"/>
          <w:lang w:val="en-GB"/>
        </w:rPr>
        <w:t>Approved 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 xml:space="preserve"> 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under the </w:t>
      </w:r>
      <w:r w:rsidR="0019198E">
        <w:rPr>
          <w:rFonts w:ascii="ITC Avant Garde Std Bk" w:hAnsi="ITC Avant Garde Std Bk"/>
          <w:sz w:val="20"/>
          <w:szCs w:val="20"/>
          <w:lang w:val="en-GB"/>
        </w:rPr>
        <w:t>Label S</w:t>
      </w:r>
      <w:r w:rsidR="00925343" w:rsidRPr="00777048">
        <w:rPr>
          <w:rFonts w:ascii="ITC Avant Garde Std Bk" w:hAnsi="ITC Avant Garde Std Bk"/>
          <w:sz w:val="20"/>
          <w:szCs w:val="20"/>
          <w:lang w:val="en-GB"/>
        </w:rPr>
        <w:t>cheme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.</w:t>
      </w:r>
    </w:p>
    <w:p w:rsidR="00777048" w:rsidRDefault="0031771F" w:rsidP="0031771F">
      <w:pPr>
        <w:pStyle w:val="Default"/>
        <w:numPr>
          <w:ilvl w:val="0"/>
          <w:numId w:val="1"/>
        </w:numPr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The 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>Inspector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acknowledges and agrees that compliance with the terms of this Agreement is necessary to protect the goodwill and oth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>er proprietary interests of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and that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 xml:space="preserve"> an unauthori</w:t>
      </w:r>
      <w:r w:rsidR="00A87A9C" w:rsidRPr="00777048">
        <w:rPr>
          <w:rFonts w:ascii="ITC Avant Garde Std Bk" w:hAnsi="ITC Avant Garde Std Bk"/>
          <w:sz w:val="20"/>
          <w:szCs w:val="20"/>
          <w:lang w:val="en-GB"/>
        </w:rPr>
        <w:t>s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>ed use of the ECCA or ECCA Premium®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logo or label or false representations regarding the affiliation of the </w:t>
      </w:r>
      <w:r w:rsidR="0019198E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 xml:space="preserve"> with EC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C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>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would result in irrepa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>rable and continuing harm to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for which there would be no adequate remedy at law. Accordingly, the </w:t>
      </w:r>
      <w:r w:rsidR="0019198E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agrees that in the event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 xml:space="preserve"> of </w:t>
      </w:r>
      <w:r w:rsidR="00A87A9C" w:rsidRPr="00777048">
        <w:rPr>
          <w:rFonts w:ascii="ITC Avant Garde Std Bk" w:hAnsi="ITC Avant Garde Std Bk"/>
          <w:sz w:val="20"/>
          <w:szCs w:val="20"/>
          <w:lang w:val="en-GB"/>
        </w:rPr>
        <w:t xml:space="preserve">unauthorised 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>use of the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logo or label or false representations regarding the affiliation of the </w:t>
      </w:r>
      <w:r w:rsidR="0019198E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 xml:space="preserve"> with ECCA, the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shall be entitled to legal remedies (including monetary damages). The provisions of this Paragraph shall survive the termination of this Agreement.</w:t>
      </w:r>
    </w:p>
    <w:p w:rsidR="00777048" w:rsidRDefault="0031771F" w:rsidP="0031771F">
      <w:pPr>
        <w:pStyle w:val="Default"/>
        <w:numPr>
          <w:ilvl w:val="0"/>
          <w:numId w:val="1"/>
        </w:numPr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This Agreement may not be assigned by the </w:t>
      </w:r>
      <w:r w:rsidR="0019198E">
        <w:rPr>
          <w:rFonts w:ascii="ITC Avant Garde Std Bk" w:hAnsi="ITC Avant Garde Std Bk"/>
          <w:sz w:val="20"/>
          <w:szCs w:val="20"/>
          <w:lang w:val="en-GB"/>
        </w:rPr>
        <w:t>Inspecting O</w:t>
      </w:r>
      <w:r w:rsidR="007E49B8" w:rsidRPr="00777048">
        <w:rPr>
          <w:rFonts w:ascii="ITC Avant Garde Std Bk" w:hAnsi="ITC Avant Garde Std Bk"/>
          <w:sz w:val="20"/>
          <w:szCs w:val="20"/>
          <w:lang w:val="en-GB"/>
        </w:rPr>
        <w:t>rganisation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 withou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>t the written permission of ECCA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.</w:t>
      </w:r>
    </w:p>
    <w:p w:rsidR="00777048" w:rsidRDefault="0031771F" w:rsidP="0031771F">
      <w:pPr>
        <w:pStyle w:val="Default"/>
        <w:numPr>
          <w:ilvl w:val="0"/>
          <w:numId w:val="1"/>
        </w:numPr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This Agreement may only be amended in writing. It is agreed that an amendment in any </w:t>
      </w:r>
      <w:r w:rsidRPr="00777048">
        <w:rPr>
          <w:rFonts w:ascii="ITC Avant Garde Std Bk" w:hAnsi="ITC Avant Garde Std Bk"/>
          <w:sz w:val="20"/>
          <w:szCs w:val="20"/>
          <w:lang w:val="en-GB"/>
        </w:rPr>
        <w:lastRenderedPageBreak/>
        <w:t>other way whatsoever is not valid and the parties may not invoke in legal proceedings any amendment of the present agreement that has been carried out in a way other than described above.</w:t>
      </w:r>
    </w:p>
    <w:p w:rsidR="0031771F" w:rsidRPr="00777048" w:rsidRDefault="0031771F" w:rsidP="0031771F">
      <w:pPr>
        <w:pStyle w:val="Default"/>
        <w:numPr>
          <w:ilvl w:val="0"/>
          <w:numId w:val="1"/>
        </w:numPr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Any disputes arising from this Agreement will be resolved before the courts of 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>Brussels, Belgium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 xml:space="preserve">. </w:t>
      </w:r>
      <w:r w:rsidR="002236C1" w:rsidRPr="00777048">
        <w:rPr>
          <w:rFonts w:ascii="ITC Avant Garde Std Bk" w:hAnsi="ITC Avant Garde Std Bk"/>
          <w:sz w:val="20"/>
          <w:szCs w:val="20"/>
          <w:lang w:val="en-GB"/>
        </w:rPr>
        <w:t>Belgian law i</w:t>
      </w:r>
      <w:r w:rsidRPr="00777048">
        <w:rPr>
          <w:rFonts w:ascii="ITC Avant Garde Std Bk" w:hAnsi="ITC Avant Garde Std Bk"/>
          <w:sz w:val="20"/>
          <w:szCs w:val="20"/>
          <w:lang w:val="en-GB"/>
        </w:rPr>
        <w:t>s applicable.</w:t>
      </w:r>
    </w:p>
    <w:p w:rsidR="007E49B8" w:rsidRPr="00564783" w:rsidRDefault="00A87A9C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In witness whereof, the parties have caused this Master Agreement to be signed by their duly authorised representatives and officers, in XXXXXXXXXXXXXXXXX, on XXXXXXXXXXXXXXXXX, in two originals, one for each party.</w:t>
      </w:r>
    </w:p>
    <w:p w:rsidR="00C03195" w:rsidRPr="00564783" w:rsidRDefault="00C03195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</w:p>
    <w:p w:rsidR="00C03195" w:rsidRPr="00564783" w:rsidRDefault="00C03195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</w:p>
    <w:p w:rsidR="007E49B8" w:rsidRPr="00564783" w:rsidRDefault="002236C1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For the EC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>C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>A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 xml:space="preserve"> AISBL</w:t>
      </w:r>
      <w:r w:rsidR="0031771F"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="00A87A9C"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="00A87A9C"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="00A87A9C"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="00A87A9C"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="00C03195" w:rsidRPr="00564783">
        <w:rPr>
          <w:rFonts w:ascii="ITC Avant Garde Std Bk" w:hAnsi="ITC Avant Garde Std Bk"/>
          <w:sz w:val="20"/>
          <w:szCs w:val="20"/>
          <w:lang w:val="en-GB"/>
        </w:rPr>
        <w:tab/>
      </w:r>
      <w:proofErr w:type="gramStart"/>
      <w:r w:rsidR="00A87A9C" w:rsidRPr="00564783">
        <w:rPr>
          <w:rFonts w:ascii="ITC Avant Garde Std Bk" w:hAnsi="ITC Avant Garde Std Bk"/>
          <w:sz w:val="20"/>
          <w:szCs w:val="20"/>
          <w:lang w:val="en-GB"/>
        </w:rPr>
        <w:t>For</w:t>
      </w:r>
      <w:proofErr w:type="gramEnd"/>
      <w:r w:rsidR="00A87A9C" w:rsidRPr="00564783">
        <w:rPr>
          <w:rFonts w:ascii="ITC Avant Garde Std Bk" w:hAnsi="ITC Avant Garde Std Bk"/>
          <w:sz w:val="20"/>
          <w:szCs w:val="20"/>
          <w:lang w:val="en-GB"/>
        </w:rPr>
        <w:t xml:space="preserve"> _____________________</w:t>
      </w:r>
    </w:p>
    <w:p w:rsidR="00A87A9C" w:rsidRPr="00564783" w:rsidRDefault="00A87A9C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</w:p>
    <w:p w:rsidR="00A87A9C" w:rsidRPr="00564783" w:rsidRDefault="00A87A9C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</w:p>
    <w:p w:rsidR="00A87A9C" w:rsidRPr="00564783" w:rsidRDefault="00A87A9C" w:rsidP="00970CBD">
      <w:pPr>
        <w:pStyle w:val="Default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Yvonne Barcelona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="00C03195"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>NAME</w:t>
      </w:r>
    </w:p>
    <w:p w:rsidR="00A87A9C" w:rsidRPr="00564783" w:rsidRDefault="00A87A9C" w:rsidP="00970CBD">
      <w:pPr>
        <w:pStyle w:val="Default"/>
        <w:jc w:val="both"/>
        <w:rPr>
          <w:rFonts w:ascii="ITC Avant Garde Std Bk" w:hAnsi="ITC Avant Garde Std Bk"/>
          <w:sz w:val="20"/>
          <w:szCs w:val="20"/>
          <w:lang w:val="en-GB"/>
        </w:rPr>
      </w:pPr>
      <w:r w:rsidRPr="00564783">
        <w:rPr>
          <w:rFonts w:ascii="ITC Avant Garde Std Bk" w:hAnsi="ITC Avant Garde Std Bk"/>
          <w:sz w:val="20"/>
          <w:szCs w:val="20"/>
          <w:lang w:val="en-GB"/>
        </w:rPr>
        <w:t>Managing Director</w:t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="00C03195" w:rsidRPr="00564783">
        <w:rPr>
          <w:rFonts w:ascii="ITC Avant Garde Std Bk" w:hAnsi="ITC Avant Garde Std Bk"/>
          <w:sz w:val="20"/>
          <w:szCs w:val="20"/>
          <w:lang w:val="en-GB"/>
        </w:rPr>
        <w:tab/>
      </w:r>
      <w:r w:rsidRPr="00564783">
        <w:rPr>
          <w:rFonts w:ascii="ITC Avant Garde Std Bk" w:hAnsi="ITC Avant Garde Std Bk"/>
          <w:sz w:val="20"/>
          <w:szCs w:val="20"/>
          <w:lang w:val="en-GB"/>
        </w:rPr>
        <w:t>CAPACITY</w:t>
      </w:r>
    </w:p>
    <w:p w:rsidR="0031771F" w:rsidRPr="00564783" w:rsidRDefault="0031771F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</w:p>
    <w:p w:rsidR="0031771F" w:rsidRPr="00564783" w:rsidRDefault="0031771F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</w:p>
    <w:p w:rsidR="00810C10" w:rsidRPr="00564783" w:rsidRDefault="00810C10" w:rsidP="0031771F">
      <w:pPr>
        <w:pStyle w:val="Default"/>
        <w:spacing w:before="240"/>
        <w:jc w:val="both"/>
        <w:rPr>
          <w:rFonts w:ascii="ITC Avant Garde Std Bk" w:hAnsi="ITC Avant Garde Std Bk"/>
          <w:sz w:val="20"/>
          <w:szCs w:val="20"/>
          <w:lang w:val="en-GB"/>
        </w:rPr>
      </w:pPr>
    </w:p>
    <w:sectPr w:rsidR="00810C10" w:rsidRPr="00564783" w:rsidSect="0000003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1C" w:rsidRDefault="003F1E1C" w:rsidP="0071317B">
      <w:r>
        <w:separator/>
      </w:r>
    </w:p>
  </w:endnote>
  <w:endnote w:type="continuationSeparator" w:id="0">
    <w:p w:rsidR="003F1E1C" w:rsidRDefault="003F1E1C" w:rsidP="0071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Std Bk">
    <w:panose1 w:val="020B0702020202020204"/>
    <w:charset w:val="00"/>
    <w:family w:val="modern"/>
    <w:notTrueType/>
    <w:pitch w:val="variable"/>
    <w:sig w:usb0="A00000AF" w:usb1="5000205A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7B" w:rsidRPr="009D02E2" w:rsidRDefault="009D02E2" w:rsidP="009D02E2">
    <w:pPr>
      <w:pStyle w:val="NormalParagraphStyle"/>
      <w:suppressAutoHyphens/>
      <w:jc w:val="center"/>
      <w:rPr>
        <w:rFonts w:ascii="Calibri" w:hAnsi="Calibri" w:cs="AvantGarde"/>
        <w:color w:val="7F7F7F" w:themeColor="text1" w:themeTint="80"/>
        <w:sz w:val="18"/>
        <w:szCs w:val="19"/>
      </w:rPr>
    </w:pPr>
    <w:r w:rsidRPr="009D02E2">
      <w:rPr>
        <w:rFonts w:ascii="Calibri" w:hAnsi="Calibri"/>
        <w:bCs/>
        <w:iCs/>
        <w:color w:val="7F7F7F" w:themeColor="text1" w:themeTint="80"/>
        <w:sz w:val="20"/>
        <w:szCs w:val="22"/>
      </w:rPr>
      <w:t>ECCA Premium®</w:t>
    </w:r>
    <w:r w:rsidRPr="009D02E2">
      <w:rPr>
        <w:rFonts w:ascii="Calibri" w:hAnsi="Calibri"/>
        <w:b/>
        <w:bCs/>
        <w:i/>
        <w:iCs/>
        <w:color w:val="7F7F7F" w:themeColor="text1" w:themeTint="80"/>
        <w:sz w:val="20"/>
        <w:szCs w:val="22"/>
      </w:rPr>
      <w:t xml:space="preserve"> </w:t>
    </w:r>
    <w:r w:rsidRPr="009D02E2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| ECCA AISBL | </w:t>
    </w:r>
    <w:r w:rsidR="000D16CD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Avenue de Tervuren 273 | BE-1150 Bruxelles </w:t>
    </w:r>
    <w:r w:rsidRPr="009D02E2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| T + 32 2 515 00 21 | F + 32 2 511 43 61 </w:t>
    </w:r>
    <w:r w:rsidRPr="009D02E2">
      <w:rPr>
        <w:rFonts w:ascii="Calibri" w:hAnsi="Calibri" w:cs="AvantGarde"/>
        <w:color w:val="7F7F7F" w:themeColor="text1" w:themeTint="80"/>
        <w:sz w:val="18"/>
        <w:szCs w:val="19"/>
        <w:lang w:val="fr-FR"/>
      </w:rPr>
      <w:br/>
      <w:t xml:space="preserve">www.eccapremium.com | info@eccapremium.com </w:t>
    </w:r>
    <w:r w:rsidRPr="009D02E2">
      <w:rPr>
        <w:rFonts w:ascii="Calibri" w:hAnsi="Calibri" w:cs="AvantGarde"/>
        <w:color w:val="7F7F7F" w:themeColor="text1" w:themeTint="80"/>
        <w:sz w:val="18"/>
        <w:szCs w:val="19"/>
      </w:rPr>
      <w:t>| TVA BE 0414 448 930 | IBAN BE14 3101 6583 0983 | BIC/SWIFT: BBRUBEBB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1C" w:rsidRDefault="003F1E1C" w:rsidP="0071317B">
      <w:r>
        <w:separator/>
      </w:r>
    </w:p>
  </w:footnote>
  <w:footnote w:type="continuationSeparator" w:id="0">
    <w:p w:rsidR="003F1E1C" w:rsidRDefault="003F1E1C" w:rsidP="0071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90" w:rsidRPr="00213E92" w:rsidRDefault="002F2690" w:rsidP="002B09BE">
    <w:pPr>
      <w:pStyle w:val="Header"/>
      <w:jc w:val="right"/>
    </w:pPr>
    <w:r w:rsidRPr="00970CBD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972D02B" wp14:editId="54A8E0A1">
          <wp:simplePos x="0" y="0"/>
          <wp:positionH relativeFrom="column">
            <wp:posOffset>6985</wp:posOffset>
          </wp:positionH>
          <wp:positionV relativeFrom="paragraph">
            <wp:posOffset>-31115</wp:posOffset>
          </wp:positionV>
          <wp:extent cx="2038350" cy="828675"/>
          <wp:effectExtent l="0" t="0" r="0" b="9525"/>
          <wp:wrapThrough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APremiu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9BE" w:rsidRPr="00213E92">
      <w:t>ECCA Premium® document N° 5.2</w:t>
    </w:r>
  </w:p>
  <w:p w:rsidR="002B09BE" w:rsidRPr="00213E92" w:rsidRDefault="002B09BE" w:rsidP="002B09BE">
    <w:pPr>
      <w:pStyle w:val="Header"/>
      <w:jc w:val="right"/>
    </w:pPr>
  </w:p>
  <w:p w:rsidR="002F2690" w:rsidRPr="00213E92" w:rsidRDefault="002B09BE" w:rsidP="002B09BE">
    <w:pPr>
      <w:pStyle w:val="Header"/>
      <w:jc w:val="right"/>
      <w:rPr>
        <w:i/>
        <w:sz w:val="20"/>
      </w:rPr>
    </w:pPr>
    <w:r w:rsidRPr="00213E92">
      <w:rPr>
        <w:i/>
        <w:sz w:val="20"/>
      </w:rPr>
      <w:t>Version 1.0</w:t>
    </w:r>
  </w:p>
  <w:p w:rsidR="00970CBD" w:rsidRPr="00C03195" w:rsidRDefault="00970CBD" w:rsidP="002B09BE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Created</w:t>
    </w:r>
    <w:r w:rsidR="00C03195">
      <w:rPr>
        <w:i/>
        <w:sz w:val="20"/>
        <w:lang w:val="en-GB"/>
      </w:rPr>
      <w:t xml:space="preserve">: 20/06/14 </w:t>
    </w:r>
    <w:r w:rsidR="002B09BE" w:rsidRPr="00C03195">
      <w:rPr>
        <w:i/>
        <w:sz w:val="20"/>
        <w:lang w:val="en-GB"/>
      </w:rPr>
      <w:t>(AA)</w:t>
    </w:r>
  </w:p>
  <w:p w:rsidR="0071317B" w:rsidRPr="00C03195" w:rsidRDefault="00970CBD" w:rsidP="002B09BE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Approved:</w:t>
    </w:r>
    <w:r w:rsidR="00C03195" w:rsidRPr="00C03195">
      <w:rPr>
        <w:i/>
        <w:sz w:val="20"/>
        <w:lang w:val="en-GB"/>
      </w:rPr>
      <w:t xml:space="preserve"> 20/06/14 (YB)</w:t>
    </w:r>
    <w:r w:rsidRPr="00C03195">
      <w:rPr>
        <w:i/>
        <w:sz w:val="20"/>
        <w:lang w:val="en-GB"/>
      </w:rPr>
      <w:t xml:space="preserve"> </w:t>
    </w:r>
    <w:r w:rsidR="002B09BE" w:rsidRPr="00C03195">
      <w:rPr>
        <w:i/>
        <w:sz w:val="20"/>
        <w:lang w:val="en-GB"/>
      </w:rPr>
      <w:t xml:space="preserve"> </w:t>
    </w:r>
  </w:p>
  <w:p w:rsidR="002B09BE" w:rsidRDefault="002B09BE" w:rsidP="002B09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044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7B"/>
    <w:rsid w:val="00000034"/>
    <w:rsid w:val="00021B0D"/>
    <w:rsid w:val="00035EB3"/>
    <w:rsid w:val="000B338E"/>
    <w:rsid w:val="000B49F8"/>
    <w:rsid w:val="000D16CD"/>
    <w:rsid w:val="00134080"/>
    <w:rsid w:val="0014323D"/>
    <w:rsid w:val="0019198E"/>
    <w:rsid w:val="001A5909"/>
    <w:rsid w:val="00213E92"/>
    <w:rsid w:val="002236C1"/>
    <w:rsid w:val="00226A99"/>
    <w:rsid w:val="0028184A"/>
    <w:rsid w:val="0028369C"/>
    <w:rsid w:val="002B09BE"/>
    <w:rsid w:val="002B1E84"/>
    <w:rsid w:val="002F2690"/>
    <w:rsid w:val="00305968"/>
    <w:rsid w:val="0031771F"/>
    <w:rsid w:val="003748D3"/>
    <w:rsid w:val="003C7FF3"/>
    <w:rsid w:val="003F1E1C"/>
    <w:rsid w:val="004914F7"/>
    <w:rsid w:val="004F072A"/>
    <w:rsid w:val="00564783"/>
    <w:rsid w:val="00564CAA"/>
    <w:rsid w:val="006914CD"/>
    <w:rsid w:val="006C044C"/>
    <w:rsid w:val="0071317B"/>
    <w:rsid w:val="00777048"/>
    <w:rsid w:val="007E305F"/>
    <w:rsid w:val="007E49B8"/>
    <w:rsid w:val="00810C10"/>
    <w:rsid w:val="008C2F41"/>
    <w:rsid w:val="008F0E53"/>
    <w:rsid w:val="008F4C3D"/>
    <w:rsid w:val="00925343"/>
    <w:rsid w:val="009329DF"/>
    <w:rsid w:val="00970CBD"/>
    <w:rsid w:val="009B38A9"/>
    <w:rsid w:val="009D02E2"/>
    <w:rsid w:val="00A00FD3"/>
    <w:rsid w:val="00A01E2F"/>
    <w:rsid w:val="00A87A9C"/>
    <w:rsid w:val="00B774D1"/>
    <w:rsid w:val="00BD5D96"/>
    <w:rsid w:val="00C03195"/>
    <w:rsid w:val="00C1381F"/>
    <w:rsid w:val="00C31279"/>
    <w:rsid w:val="00C6007F"/>
    <w:rsid w:val="00C7213D"/>
    <w:rsid w:val="00DC2BF5"/>
    <w:rsid w:val="00F40A70"/>
    <w:rsid w:val="00F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000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17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71317B"/>
  </w:style>
  <w:style w:type="paragraph" w:styleId="Footer">
    <w:name w:val="footer"/>
    <w:basedOn w:val="Normal"/>
    <w:link w:val="FooterChar"/>
    <w:uiPriority w:val="99"/>
    <w:unhideWhenUsed/>
    <w:rsid w:val="0071317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FooterChar">
    <w:name w:val="Footer Char"/>
    <w:basedOn w:val="DefaultParagraphFont"/>
    <w:link w:val="Footer"/>
    <w:uiPriority w:val="99"/>
    <w:rsid w:val="0071317B"/>
  </w:style>
  <w:style w:type="character" w:styleId="Hyperlink">
    <w:name w:val="Hyperlink"/>
    <w:rsid w:val="007131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90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val="fr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0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Default"/>
    <w:next w:val="Default"/>
    <w:link w:val="TitleChar"/>
    <w:qFormat/>
    <w:rsid w:val="00000034"/>
    <w:rPr>
      <w:color w:val="auto"/>
    </w:rPr>
  </w:style>
  <w:style w:type="character" w:customStyle="1" w:styleId="TitleChar">
    <w:name w:val="Title Char"/>
    <w:basedOn w:val="DefaultParagraphFont"/>
    <w:link w:val="Title"/>
    <w:rsid w:val="000000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Default"/>
    <w:next w:val="Default"/>
    <w:link w:val="BodyTextIndentChar"/>
    <w:rsid w:val="0000003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0000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Default"/>
    <w:next w:val="Default"/>
    <w:link w:val="BodyTextIndent2Char"/>
    <w:rsid w:val="00000034"/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rsid w:val="000000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NormalParagraphStyle">
    <w:name w:val="NormalParagraphStyle"/>
    <w:basedOn w:val="Normal"/>
    <w:uiPriority w:val="99"/>
    <w:rsid w:val="009D02E2"/>
    <w:pPr>
      <w:widowControl/>
      <w:spacing w:line="288" w:lineRule="auto"/>
    </w:pPr>
    <w:rPr>
      <w:rFonts w:ascii="Times" w:eastAsia="Calibri" w:hAnsi="Times" w:cs="Times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000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17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71317B"/>
  </w:style>
  <w:style w:type="paragraph" w:styleId="Footer">
    <w:name w:val="footer"/>
    <w:basedOn w:val="Normal"/>
    <w:link w:val="FooterChar"/>
    <w:uiPriority w:val="99"/>
    <w:unhideWhenUsed/>
    <w:rsid w:val="0071317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FooterChar">
    <w:name w:val="Footer Char"/>
    <w:basedOn w:val="DefaultParagraphFont"/>
    <w:link w:val="Footer"/>
    <w:uiPriority w:val="99"/>
    <w:rsid w:val="0071317B"/>
  </w:style>
  <w:style w:type="character" w:styleId="Hyperlink">
    <w:name w:val="Hyperlink"/>
    <w:rsid w:val="007131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90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val="fr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0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Default"/>
    <w:next w:val="Default"/>
    <w:link w:val="TitleChar"/>
    <w:qFormat/>
    <w:rsid w:val="00000034"/>
    <w:rPr>
      <w:color w:val="auto"/>
    </w:rPr>
  </w:style>
  <w:style w:type="character" w:customStyle="1" w:styleId="TitleChar">
    <w:name w:val="Title Char"/>
    <w:basedOn w:val="DefaultParagraphFont"/>
    <w:link w:val="Title"/>
    <w:rsid w:val="000000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Default"/>
    <w:next w:val="Default"/>
    <w:link w:val="BodyTextIndentChar"/>
    <w:rsid w:val="0000003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0000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Default"/>
    <w:next w:val="Default"/>
    <w:link w:val="BodyTextIndent2Char"/>
    <w:rsid w:val="00000034"/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rsid w:val="000000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NormalParagraphStyle">
    <w:name w:val="NormalParagraphStyle"/>
    <w:basedOn w:val="Normal"/>
    <w:uiPriority w:val="99"/>
    <w:rsid w:val="009D02E2"/>
    <w:pPr>
      <w:widowControl/>
      <w:spacing w:line="288" w:lineRule="auto"/>
    </w:pPr>
    <w:rPr>
      <w:rFonts w:ascii="Times" w:eastAsia="Calibri" w:hAnsi="Times" w:cs="Times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60AD-D359-4FFD-9D8E-DCB5BD23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Annina Alanen</dc:creator>
  <cp:lastModifiedBy>Eglantine Hauchard</cp:lastModifiedBy>
  <cp:revision>16</cp:revision>
  <dcterms:created xsi:type="dcterms:W3CDTF">2014-06-20T12:09:00Z</dcterms:created>
  <dcterms:modified xsi:type="dcterms:W3CDTF">2018-06-27T07:44:00Z</dcterms:modified>
</cp:coreProperties>
</file>